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BFC5" w14:textId="77777777" w:rsidR="0024489A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“五四”评优各类项目的申报范围和条件</w:t>
      </w:r>
    </w:p>
    <w:p w14:paraId="2795325E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eastAsia="黑体" w:hAnsi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一、团委“五四”评优项目</w:t>
      </w:r>
    </w:p>
    <w:p w14:paraId="5BAB29A4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（一）五四红旗团支部</w:t>
      </w:r>
    </w:p>
    <w:p w14:paraId="4845FBCA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参评范围：各学生团支部均可参评。</w:t>
      </w:r>
    </w:p>
    <w:p w14:paraId="12B4B7FF" w14:textId="4F0D1F94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参评条件：成立满1年（截至2025年4月1日</w:t>
      </w:r>
      <w:r w:rsidR="0064456C"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，2024级团支部评选院级五四红旗团支部不作此要求</w:t>
      </w: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），曾获得院级及以上集体荣誉；“两制”完成率100%；连续3个月未交团费比例为0；业务及时响应率不低于70%；2024年团支部对标定级为四星级及以上；在校院两级《团支部工作手册》检查中定级为优秀；积极组织开展团员和青年主题教育，规范开展“三会两制一课”、团员发展、推优入党、主题团日、社会实践、志愿服务等工作，取得较好成效。</w:t>
      </w:r>
    </w:p>
    <w:p w14:paraId="64CD5F6A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（二）优秀共青团干部</w:t>
      </w:r>
    </w:p>
    <w:p w14:paraId="3757648E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参评范围：教师团干部、团支书、团支委、学院团委委员均可参评。</w:t>
      </w:r>
    </w:p>
    <w:p w14:paraId="71A3363F" w14:textId="2A82D95D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参评条件：专职团干部从事团的工作不少于2年，挂职、兼职团干部不少于1年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（2024级团支部团干评选院级优秀团干不作此要求）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；政治面貌应为中共党员(含预备党员)或共青团员;上年度述职评议考核综合评价等次为“好”或者年度工作考核结果为“优秀”；学生团干部上两学期无挂科；入驻团干部移动端（广东共青团微信企业号）并报到；在广东“智慧团建”系统完成团员向组织报到和年度团籍注册，不存在欠缴团费记录；在广东志愿者信息管理服务平台（“</w:t>
      </w:r>
      <w:proofErr w:type="spellStart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i</w:t>
      </w:r>
      <w:proofErr w:type="spellEnd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志愿”系统）上有志愿服务时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lastRenderedPageBreak/>
        <w:t>长；本人任职的团组织及所有下级团组织，组织树建立完备，按规定做好团员组织关系转移工作，及时办理团员转出和接收手续，广东“智慧团建”系统业务响应及时。</w:t>
      </w:r>
    </w:p>
    <w:p w14:paraId="516237E8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kern w:val="0"/>
          <w:sz w:val="30"/>
          <w:szCs w:val="30"/>
          <w:shd w:val="clear" w:color="auto" w:fill="FFFFFF"/>
          <w:lang w:bidi="ar"/>
        </w:rPr>
        <w:t>（三）优秀共青团员</w:t>
      </w:r>
    </w:p>
    <w:p w14:paraId="58EFF4C6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参评范围：团组织关系在我院的共青团员(含保留团籍的党员)可参与评选。</w:t>
      </w:r>
    </w:p>
    <w:p w14:paraId="0CD46E0B" w14:textId="2B7E098B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参评条件：团龄2年以上（截止2025年4月1日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，2024级团员评选院级优秀共青团员不作此要求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）；2017年以后入团的须有全国统一的发展团员编号；年满18岁（截止2025年4月1日）的原则上应已向党组织提出入党申请；在广东“智慧团建”系统完成团员向组织报到和年度团籍注册，不存在欠缴团费记录；在广东志愿者信息管理服务平台(“</w:t>
      </w:r>
      <w:proofErr w:type="spellStart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i</w:t>
      </w:r>
      <w:proofErr w:type="spellEnd"/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志愿”系统)上的年度志愿服务时长不少于20小时</w:t>
      </w:r>
      <w:r w:rsidR="0064456C"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（2024级团员评选院级优秀共青团员不作此要求）</w:t>
      </w:r>
      <w:r>
        <w:rPr>
          <w:rFonts w:ascii="仿宋_GB2312" w:eastAsia="仿宋_GB2312" w:hAnsi="仿宋_GB2312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；积极参与团员和青年主题教育。2024年教育评议结果为“优秀”等次或曾获得院级及以上表彰；上两学期无挂科；讲政治、重品行、争先锋、守纪律，起模范带头作用。</w:t>
      </w:r>
    </w:p>
    <w:p w14:paraId="27F27628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黑体" w:eastAsia="黑体" w:hAnsi="黑体" w:cs="仿宋_GB2312"/>
          <w:color w:val="000000"/>
          <w:kern w:val="0"/>
          <w:sz w:val="30"/>
          <w:szCs w:val="30"/>
          <w:shd w:val="clear" w:color="auto" w:fill="FFFFFF"/>
          <w:lang w:bidi="ar"/>
        </w:rPr>
      </w:pPr>
      <w:r>
        <w:rPr>
          <w:rFonts w:ascii="黑体" w:eastAsia="黑体" w:hAnsi="黑体" w:cs="仿宋_GB2312" w:hint="eastAsia"/>
          <w:color w:val="000000"/>
          <w:kern w:val="0"/>
          <w:sz w:val="30"/>
          <w:szCs w:val="30"/>
          <w:shd w:val="clear" w:color="auto" w:fill="FFFFFF"/>
          <w:lang w:bidi="ar"/>
        </w:rPr>
        <w:t>二、学生会（研究生会）“五四”评优项目</w:t>
      </w:r>
    </w:p>
    <w:p w14:paraId="0AB2D40F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0"/>
          <w:szCs w:val="30"/>
          <w:shd w:val="clear" w:color="auto" w:fill="FFFFFF"/>
          <w:lang w:bidi="ar"/>
        </w:rPr>
        <w:t>优秀学生骨干</w:t>
      </w:r>
    </w:p>
    <w:p w14:paraId="084844B6" w14:textId="77777777" w:rsidR="0024489A" w:rsidRDefault="00000000">
      <w:pPr>
        <w:widowControl/>
        <w:shd w:val="clear" w:color="auto" w:fill="FFFFFF"/>
        <w:spacing w:after="120" w:line="560" w:lineRule="exact"/>
        <w:ind w:firstLine="408"/>
        <w:jc w:val="left"/>
        <w:rPr>
          <w:rFonts w:ascii="仿宋_GB2312" w:eastAsia="仿宋_GB2312" w:hAnsi="仿宋_GB2312" w:cs="仿宋_GB2312"/>
          <w:color w:val="333333"/>
          <w:kern w:val="0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0"/>
          <w:szCs w:val="30"/>
          <w:shd w:val="clear" w:color="auto" w:fill="FFFFFF"/>
          <w:lang w:bidi="ar"/>
        </w:rPr>
        <w:t>参评范围：担任院级学生组织干事(含干事)以上职务和各党团支委、班委可参与评选[包括级委、新生班级兼职辅导员(助理班主任)、心理助班(阳光员)]。</w:t>
      </w:r>
    </w:p>
    <w:p w14:paraId="210945E9" w14:textId="77777777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参评条件：1.理想远大、信念坚定。政治面貌应为共产党员或共青团员，坚决拥护党的领导，爱戴党的领袖，坚定拥护“两</w:t>
      </w:r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lastRenderedPageBreak/>
        <w:t>个确立”、增强“四个意识”、坚定“四个自信”、做到“两个维护”。积极弘扬和践行社会主义核心价值观，自觉培养正确的世界观、人生观和价值观，品行端正、作风务实、乐于奉献，具有全心全意为广大同学服务的觉悟和能力。共青团员应在智慧团建系统报到并按时缴纳团费。</w:t>
      </w:r>
    </w:p>
    <w:p w14:paraId="4D42CECE" w14:textId="6D8B2F66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2.恪守学生本分。学业优良，获得校级及以上学业奖学金的同学可优先考虑，其中，最近一学期/一学年/入学以来的学习成绩综合排名应在本班级、专业或年级前50%，且</w:t>
      </w:r>
      <w:r w:rsidR="000E13C6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过去一学年（2个学期）</w:t>
      </w: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无重修</w:t>
      </w:r>
      <w:r w:rsidR="00C320D2"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或补考</w:t>
      </w: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记录。不得因学生工作而迟到早退、缺课旷课、荒废学业，未受过校院两级违规违纪处分。遵守学校各项规章制度，积极参与各类社会实践和志愿服务，在“</w:t>
      </w:r>
      <w:proofErr w:type="spellStart"/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i</w:t>
      </w:r>
      <w:proofErr w:type="spellEnd"/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志愿”系统注册，自觉成为网络文明志愿者。</w:t>
      </w:r>
    </w:p>
    <w:p w14:paraId="795845F8" w14:textId="77777777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3.工作能力过硬，作风优良。珍惜代表服务同学的荣誉和锻炼能力的机会，勤奋踏实、认真履责，有效推动学生组织建设并取得突出成绩。积极畅通校园沟通渠道，切实帮助同学解决困难，具有广泛群众基础，得到同学拥护支持。</w:t>
      </w:r>
    </w:p>
    <w:p w14:paraId="5693B26F" w14:textId="77777777" w:rsidR="0024489A" w:rsidRDefault="00000000">
      <w:pPr>
        <w:pStyle w:val="a7"/>
        <w:widowControl/>
        <w:shd w:val="clear" w:color="auto" w:fill="FFFFFF"/>
        <w:spacing w:before="29" w:beforeAutospacing="0" w:after="29" w:afterAutospacing="0" w:line="420" w:lineRule="atLeast"/>
        <w:ind w:firstLine="634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4.现任学生骨干，截至202</w:t>
      </w:r>
      <w:r>
        <w:rPr>
          <w:rFonts w:ascii="仿宋_GB2312" w:eastAsia="仿宋_GB2312" w:hAnsi="仿宋_GB2312" w:cs="仿宋_GB2312" w:hint="eastAsia"/>
          <w:color w:val="333333"/>
          <w:sz w:val="30"/>
          <w:szCs w:val="30"/>
          <w:shd w:val="clear" w:color="auto" w:fill="FFFFFF"/>
          <w:lang w:bidi="ar"/>
        </w:rPr>
        <w:t>5</w:t>
      </w:r>
      <w:r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  <w:t>年3月31日，担任现职不少于半年，或累计担任校内各级学生骨干不少于一年。</w:t>
      </w:r>
    </w:p>
    <w:p w14:paraId="366A5766" w14:textId="77777777" w:rsidR="0024489A" w:rsidRDefault="0024489A">
      <w:pPr>
        <w:pStyle w:val="a7"/>
        <w:widowControl/>
        <w:shd w:val="clear" w:color="auto" w:fill="FFFFFF"/>
        <w:spacing w:beforeAutospacing="0" w:afterAutospacing="0" w:line="560" w:lineRule="exact"/>
        <w:ind w:firstLine="516"/>
        <w:jc w:val="both"/>
        <w:rPr>
          <w:rFonts w:ascii="仿宋_GB2312" w:eastAsia="仿宋_GB2312" w:hAnsi="仿宋_GB2312" w:cs="仿宋_GB2312"/>
          <w:color w:val="333333"/>
          <w:sz w:val="30"/>
          <w:szCs w:val="30"/>
          <w:shd w:val="clear" w:color="auto" w:fill="FFFFFF"/>
          <w:lang w:bidi="ar"/>
        </w:rPr>
      </w:pPr>
    </w:p>
    <w:sectPr w:rsidR="002448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A1898" w14:textId="77777777" w:rsidR="00021552" w:rsidRDefault="00021552" w:rsidP="0064456C">
      <w:r>
        <w:separator/>
      </w:r>
    </w:p>
  </w:endnote>
  <w:endnote w:type="continuationSeparator" w:id="0">
    <w:p w14:paraId="1D9CA9AD" w14:textId="77777777" w:rsidR="00021552" w:rsidRDefault="00021552" w:rsidP="00644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09BA404-D4DC-462C-A934-654E577BD6C1}"/>
    <w:embedBold r:id="rId2" w:fontKey="{3C64842C-21EE-4DF2-A3EB-F212DCD659B0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791DDAA3-5D62-4E4D-A1F5-E2889F7294F3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F7E9ED52-D0AC-4F19-9F05-75276DBCFC7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D90E079D-4F89-4C9B-8844-A981589623AC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6" w:subsetted="1" w:fontKey="{91C6BC14-FBC2-4F0D-BE52-7E06715FC0C3}"/>
    <w:embedBold r:id="rId7" w:subsetted="1" w:fontKey="{91E54ABB-2B3F-4AF9-A9C8-3243E98F66D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F34E5BA5-8CA0-4667-9C7C-A79F3C89535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6D4E2" w14:textId="77777777" w:rsidR="00021552" w:rsidRDefault="00021552" w:rsidP="0064456C">
      <w:r>
        <w:separator/>
      </w:r>
    </w:p>
  </w:footnote>
  <w:footnote w:type="continuationSeparator" w:id="0">
    <w:p w14:paraId="5DE1ECB5" w14:textId="77777777" w:rsidR="00021552" w:rsidRDefault="00021552" w:rsidP="006445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WJmNTAxYTA0NTllZTU0OWY5NWY0MWNlMzBjNGU2OTYifQ=="/>
    <w:docVar w:name="KSO_WPS_MARK_KEY" w:val="3710ffc9-fc44-4fa1-81a7-429db486dd65"/>
  </w:docVars>
  <w:rsids>
    <w:rsidRoot w:val="180D42E4"/>
    <w:rsid w:val="00021552"/>
    <w:rsid w:val="000E13C6"/>
    <w:rsid w:val="001138CA"/>
    <w:rsid w:val="00181DF2"/>
    <w:rsid w:val="0024489A"/>
    <w:rsid w:val="004B631B"/>
    <w:rsid w:val="0064456C"/>
    <w:rsid w:val="00660609"/>
    <w:rsid w:val="007535AC"/>
    <w:rsid w:val="007D3AFC"/>
    <w:rsid w:val="00AB3FF1"/>
    <w:rsid w:val="00AE4738"/>
    <w:rsid w:val="00BF3E2B"/>
    <w:rsid w:val="00C14C1B"/>
    <w:rsid w:val="00C320D2"/>
    <w:rsid w:val="00E67F4F"/>
    <w:rsid w:val="022165A3"/>
    <w:rsid w:val="180D42E4"/>
    <w:rsid w:val="33E362DE"/>
    <w:rsid w:val="3AAD67E1"/>
    <w:rsid w:val="402E1F59"/>
    <w:rsid w:val="57F83F3A"/>
    <w:rsid w:val="7C23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AE7B8"/>
  <w15:docId w15:val="{BE4BD0B0-3CC3-4B3F-BD45-C095666B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autoRedefine/>
    <w:qFormat/>
    <w:rPr>
      <w:b/>
    </w:rPr>
  </w:style>
  <w:style w:type="character" w:customStyle="1" w:styleId="a6">
    <w:name w:val="页眉 字符"/>
    <w:basedOn w:val="a0"/>
    <w:link w:val="a5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</dc:creator>
  <cp:lastModifiedBy>轩 祁</cp:lastModifiedBy>
  <cp:revision>5</cp:revision>
  <dcterms:created xsi:type="dcterms:W3CDTF">2023-03-24T06:18:00Z</dcterms:created>
  <dcterms:modified xsi:type="dcterms:W3CDTF">2025-04-01T15:35:00Z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4E0C905D452142688BE994A85435339D_13</vt:lpwstr>
  </property>
  <property fmtid="{D5CDD505-2E9C-101B-9397-08002B2CF9AE}" pid="4" name="KSOTemplateDocerSaveRecord">
    <vt:lpwstr>eyJoZGlkIjoiZDA3ZDQwMmNiOWFlYzZjYTcwOWJiZGQ0YTA5ODBmZGUiLCJ1c2VySWQiOiI1OTIwMjcxMzEifQ==</vt:lpwstr>
  </property>
</Properties>
</file>